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1E2A4" w14:textId="66DE8A61" w:rsidR="009C57C0" w:rsidRDefault="00F015B8">
      <w:pPr>
        <w:pStyle w:val="CRCoverPage"/>
        <w:tabs>
          <w:tab w:val="right" w:pos="9639"/>
        </w:tabs>
        <w:spacing w:after="0"/>
        <w:rPr>
          <w:b/>
          <w:sz w:val="24"/>
          <w:lang w:val="en-US" w:eastAsia="zh-CN"/>
        </w:rPr>
      </w:pPr>
      <w:r>
        <w:rPr>
          <w:b/>
          <w:sz w:val="24"/>
          <w:lang w:val="en-US" w:eastAsia="zh-CN"/>
        </w:rPr>
        <w:t>3GPP TSG RAN WG5 Meeting #9</w:t>
      </w:r>
      <w:r w:rsidR="00864DE2">
        <w:rPr>
          <w:rFonts w:hint="eastAsia"/>
          <w:b/>
          <w:sz w:val="24"/>
          <w:lang w:val="en-US" w:eastAsia="zh-CN"/>
        </w:rPr>
        <w:t>4</w:t>
      </w:r>
      <w:r>
        <w:rPr>
          <w:rFonts w:hint="eastAsia"/>
          <w:b/>
          <w:sz w:val="24"/>
          <w:lang w:val="en-US" w:eastAsia="zh-CN"/>
        </w:rPr>
        <w:t>-</w:t>
      </w:r>
      <w:r>
        <w:rPr>
          <w:b/>
          <w:sz w:val="24"/>
          <w:lang w:val="en-US" w:eastAsia="zh-CN"/>
        </w:rPr>
        <w:t>e</w:t>
      </w:r>
      <w:r>
        <w:rPr>
          <w:b/>
          <w:sz w:val="24"/>
          <w:lang w:val="en-US" w:eastAsia="zh-CN"/>
        </w:rPr>
        <w:tab/>
        <w:t>R5-2</w:t>
      </w:r>
      <w:r w:rsidR="00864DE2">
        <w:rPr>
          <w:rFonts w:hint="eastAsia"/>
          <w:b/>
          <w:sz w:val="24"/>
          <w:lang w:val="en-US" w:eastAsia="zh-CN"/>
        </w:rPr>
        <w:t>20510</w:t>
      </w:r>
    </w:p>
    <w:p w14:paraId="00E08F37" w14:textId="05A25E25" w:rsidR="009C57C0" w:rsidRDefault="00A52E82">
      <w:pPr>
        <w:pStyle w:val="CRCoverPage"/>
        <w:tabs>
          <w:tab w:val="right" w:pos="9639"/>
        </w:tabs>
        <w:spacing w:after="0"/>
        <w:rPr>
          <w:b/>
          <w:sz w:val="24"/>
          <w:lang w:val="en-US" w:eastAsia="zh-CN"/>
        </w:rPr>
      </w:pPr>
      <w:r w:rsidRPr="00A52E82">
        <w:rPr>
          <w:b/>
          <w:sz w:val="24"/>
          <w:lang w:val="en-US" w:eastAsia="zh-CN"/>
        </w:rPr>
        <w:t xml:space="preserve">Electronic Meeting, </w:t>
      </w:r>
      <w:r w:rsidR="00864DE2">
        <w:rPr>
          <w:b/>
          <w:sz w:val="24"/>
          <w:lang w:val="en-US" w:eastAsia="zh-CN"/>
        </w:rPr>
        <w:t>February 21st – March 4th, 2022</w:t>
      </w:r>
      <w:r w:rsidR="00F015B8">
        <w:rPr>
          <w:b/>
          <w:sz w:val="24"/>
          <w:lang w:val="en-US" w:eastAsia="zh-CN"/>
        </w:rPr>
        <w:tab/>
      </w:r>
    </w:p>
    <w:p w14:paraId="41E2D818" w14:textId="77777777" w:rsidR="009C57C0" w:rsidRDefault="009C57C0">
      <w:pPr>
        <w:pStyle w:val="CRCoverPage"/>
        <w:tabs>
          <w:tab w:val="right" w:pos="9639"/>
        </w:tabs>
        <w:spacing w:after="0"/>
        <w:rPr>
          <w:b/>
          <w:sz w:val="24"/>
          <w:lang w:val="en-US" w:eastAsia="zh-CN"/>
        </w:rPr>
      </w:pPr>
    </w:p>
    <w:p w14:paraId="3688E384" w14:textId="6ED30761" w:rsidR="009C57C0" w:rsidRDefault="00F015B8">
      <w:pPr>
        <w:pStyle w:val="CRCoverPage"/>
        <w:tabs>
          <w:tab w:val="right" w:pos="9639"/>
        </w:tabs>
        <w:spacing w:after="0"/>
        <w:rPr>
          <w:b/>
          <w:sz w:val="24"/>
          <w:lang w:val="en-US" w:eastAsia="zh-CN"/>
        </w:rPr>
      </w:pPr>
      <w:r>
        <w:rPr>
          <w:b/>
          <w:sz w:val="24"/>
          <w:lang w:val="en-US" w:eastAsia="zh-CN"/>
        </w:rPr>
        <w:t>3GPP TSG RAN Meeting #9</w:t>
      </w:r>
      <w:r w:rsidR="00864DE2">
        <w:rPr>
          <w:rFonts w:hint="eastAsia"/>
          <w:b/>
          <w:sz w:val="24"/>
          <w:lang w:val="en-US" w:eastAsia="zh-CN"/>
        </w:rPr>
        <w:t>5</w:t>
      </w:r>
      <w:r>
        <w:rPr>
          <w:rFonts w:hint="eastAsia"/>
          <w:b/>
          <w:sz w:val="24"/>
          <w:lang w:val="en-US" w:eastAsia="zh-CN"/>
        </w:rPr>
        <w:t>-</w:t>
      </w:r>
      <w:r>
        <w:rPr>
          <w:b/>
          <w:sz w:val="24"/>
          <w:lang w:val="en-US" w:eastAsia="zh-CN"/>
        </w:rPr>
        <w:t>e</w:t>
      </w:r>
      <w:r>
        <w:rPr>
          <w:b/>
          <w:sz w:val="24"/>
          <w:lang w:val="en-US" w:eastAsia="zh-CN"/>
        </w:rPr>
        <w:tab/>
        <w:t>RP-2</w:t>
      </w:r>
      <w:r w:rsidR="0022232D">
        <w:rPr>
          <w:b/>
          <w:sz w:val="24"/>
          <w:lang w:val="en-US" w:eastAsia="zh-CN"/>
        </w:rPr>
        <w:t>20192</w:t>
      </w:r>
    </w:p>
    <w:p w14:paraId="3C8D193E" w14:textId="12C20C0C" w:rsidR="009C57C0" w:rsidRDefault="00F015B8">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sidR="00864DE2">
        <w:rPr>
          <w:rFonts w:hint="eastAsia"/>
          <w:b/>
          <w:sz w:val="24"/>
          <w:lang w:eastAsia="zh-CN"/>
        </w:rPr>
        <w:t>March 17th</w:t>
      </w:r>
      <w:r w:rsidR="00864DE2">
        <w:rPr>
          <w:b/>
          <w:sz w:val="24"/>
        </w:rPr>
        <w:t xml:space="preserve"> – 23rd, 2022</w:t>
      </w:r>
      <w:r>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77777777"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BC68D55" w:rsidR="009C57C0" w:rsidRDefault="00A52E82">
            <w:pPr>
              <w:tabs>
                <w:tab w:val="left" w:pos="567"/>
              </w:tabs>
              <w:spacing w:after="0"/>
              <w:rPr>
                <w:rFonts w:ascii="Arial" w:hAnsi="Arial" w:cs="Arial"/>
              </w:rPr>
            </w:pPr>
            <w:r w:rsidRPr="00A52E82">
              <w:rPr>
                <w:rFonts w:ascii="Arial" w:hAnsi="Arial" w:cs="Arial"/>
              </w:rPr>
              <w:t>UE Conformance - High-power UE (power class 1.5) operation in NR bands n77 and n78</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51A9A02D" w:rsidR="009C57C0" w:rsidRDefault="00A52E82">
            <w:pPr>
              <w:tabs>
                <w:tab w:val="left" w:pos="567"/>
              </w:tabs>
              <w:spacing w:after="0"/>
              <w:rPr>
                <w:rFonts w:ascii="Arial" w:hAnsi="Arial" w:cs="Arial"/>
              </w:rPr>
            </w:pPr>
            <w:r w:rsidRPr="00A52E82">
              <w:rPr>
                <w:rFonts w:ascii="Arial" w:hAnsi="Arial" w:cs="Arial"/>
              </w:rPr>
              <w:t>HPUE_PC1_5_n77_n78-UEConTest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5D87D719" w:rsidR="009C57C0" w:rsidRDefault="00A52E82">
            <w:pPr>
              <w:tabs>
                <w:tab w:val="left" w:pos="567"/>
              </w:tabs>
              <w:spacing w:after="0"/>
              <w:rPr>
                <w:rFonts w:ascii="Arial" w:eastAsiaTheme="minorEastAsia" w:hAnsi="Arial" w:cs="Arial"/>
                <w:lang w:eastAsia="ja-JP"/>
              </w:rPr>
            </w:pPr>
            <w:r w:rsidRPr="00A52E82">
              <w:rPr>
                <w:rFonts w:ascii="Arial" w:hAnsi="Arial" w:cs="Arial"/>
              </w:rPr>
              <w:t>930055</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A321A99" w14:textId="71EADFD0" w:rsidR="00A52E82" w:rsidRPr="006B643B" w:rsidRDefault="009F6741" w:rsidP="006B643B">
            <w:pPr>
              <w:tabs>
                <w:tab w:val="left" w:pos="567"/>
              </w:tabs>
              <w:spacing w:after="0"/>
              <w:rPr>
                <w:rFonts w:ascii="Arial" w:eastAsia="DengXian" w:hAnsi="Arial" w:cs="Arial"/>
                <w:color w:val="3366FF"/>
                <w:u w:val="single"/>
              </w:rPr>
            </w:pPr>
            <w:hyperlink r:id="rId8" w:history="1">
              <w:r w:rsidR="006B643B">
                <w:rPr>
                  <w:rStyle w:val="Hyperlink"/>
                  <w:rFonts w:ascii="Arial" w:eastAsia="DengXian" w:hAnsi="Arial" w:cs="Arial" w:hint="eastAsia"/>
                </w:rPr>
                <w:t>RP-21</w:t>
              </w:r>
              <w:r w:rsidR="006B643B">
                <w:rPr>
                  <w:rStyle w:val="Hyperlink"/>
                  <w:rFonts w:ascii="Arial" w:eastAsia="DengXian" w:hAnsi="Arial" w:cs="Arial"/>
                </w:rPr>
                <w:t>2581</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69E3D475" w:rsidR="009C57C0" w:rsidRDefault="00F015B8">
            <w:pPr>
              <w:tabs>
                <w:tab w:val="left" w:pos="567"/>
              </w:tabs>
              <w:spacing w:after="0"/>
              <w:rPr>
                <w:rFonts w:ascii="Arial" w:eastAsia="DengXian" w:hAnsi="Arial" w:cs="Arial"/>
                <w:lang w:val="en-US"/>
              </w:rPr>
            </w:pPr>
            <w:r>
              <w:rPr>
                <w:rFonts w:ascii="Arial" w:hAnsi="Arial" w:cs="Arial"/>
                <w:lang w:eastAsia="ja-JP"/>
              </w:rPr>
              <w:t xml:space="preserve">Testing part: </w:t>
            </w:r>
            <w:r w:rsidR="00A52E82">
              <w:rPr>
                <w:rFonts w:ascii="Arial" w:eastAsia="DengXian" w:hAnsi="Arial" w:cs="Arial" w:hint="eastAsia"/>
                <w:color w:val="00B050"/>
              </w:rPr>
              <w:t>Sep</w:t>
            </w:r>
            <w:r>
              <w:rPr>
                <w:rFonts w:ascii="Arial" w:eastAsia="DengXian" w:hAnsi="Arial" w:cs="Arial" w:hint="eastAsia"/>
                <w:color w:val="00B050"/>
              </w:rPr>
              <w:t xml:space="preserve">. </w:t>
            </w:r>
            <w:r>
              <w:rPr>
                <w:rFonts w:ascii="Arial" w:hAnsi="Arial" w:cs="Arial"/>
                <w:color w:val="00B050"/>
                <w:lang w:eastAsia="ja-JP"/>
              </w:rPr>
              <w:t>20</w:t>
            </w:r>
            <w:r w:rsidR="00A52E82">
              <w:rPr>
                <w:rFonts w:ascii="Arial" w:eastAsia="DengXian" w:hAnsi="Arial" w:cs="Arial" w:hint="eastAsia"/>
                <w:color w:val="00B050"/>
              </w:rPr>
              <w:t>22</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008BEA12" w:rsidR="009C57C0" w:rsidRDefault="00F015B8">
            <w:pPr>
              <w:tabs>
                <w:tab w:val="left" w:pos="567"/>
              </w:tabs>
              <w:spacing w:after="0"/>
              <w:rPr>
                <w:rFonts w:ascii="Arial" w:hAnsi="Arial" w:cs="Arial"/>
                <w:highlight w:val="yellow"/>
                <w:lang w:eastAsia="ja-JP"/>
              </w:rPr>
            </w:pPr>
            <w:r>
              <w:rPr>
                <w:rFonts w:ascii="Arial" w:hAnsi="Arial" w:cs="Arial"/>
                <w:lang w:eastAsia="ja-JP"/>
              </w:rPr>
              <w:t xml:space="preserve">Testing part: </w:t>
            </w:r>
            <w:r w:rsidR="00A52E82">
              <w:rPr>
                <w:rFonts w:ascii="Arial" w:eastAsia="SimSun" w:hAnsi="Arial" w:cs="Arial"/>
                <w:color w:val="00B050"/>
                <w:lang w:val="en-US"/>
              </w:rPr>
              <w:t>50</w:t>
            </w:r>
            <w:r w:rsidRPr="00360416">
              <w:rPr>
                <w:rFonts w:ascii="Arial" w:hAnsi="Arial" w:cs="Arial"/>
                <w:color w:val="00B050"/>
                <w:lang w:eastAsia="ja-JP"/>
              </w:rPr>
              <w:t xml:space="preserve"> %</w:t>
            </w:r>
          </w:p>
        </w:tc>
      </w:tr>
    </w:tbl>
    <w:p w14:paraId="3117836F" w14:textId="77777777" w:rsidR="009C57C0" w:rsidRDefault="00F015B8">
      <w:pPr>
        <w:tabs>
          <w:tab w:val="left" w:pos="567"/>
        </w:tabs>
        <w:spacing w:after="0"/>
        <w:rPr>
          <w:rFonts w:ascii="Arial" w:hAnsi="Arial" w:cs="Arial"/>
        </w:rPr>
      </w:pPr>
      <w:r>
        <w:rPr>
          <w:rFonts w:ascii="Arial" w:hAnsi="Arial" w:cs="Arial"/>
        </w:rPr>
        <w:t>Note: Overall completion level percentage numbers should use one of the colors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5B0E5795" w:rsidR="009C57C0" w:rsidRPr="0071438B" w:rsidRDefault="0071438B" w:rsidP="0071438B">
            <w:pPr>
              <w:tabs>
                <w:tab w:val="left" w:pos="567"/>
              </w:tabs>
              <w:spacing w:after="0"/>
              <w:rPr>
                <w:rFonts w:ascii="Arial" w:hAnsi="Arial" w:cs="Arial"/>
              </w:rPr>
            </w:pPr>
            <w:r>
              <w:rPr>
                <w:rFonts w:ascii="Arial" w:hAnsi="Arial" w:cs="Arial"/>
              </w:rPr>
              <w:t xml:space="preserve">Jinwen MA, </w:t>
            </w:r>
            <w:r w:rsidRPr="0071438B">
              <w:rPr>
                <w:rFonts w:ascii="Arial" w:hAnsi="Arial" w:cs="Arial"/>
              </w:rPr>
              <w:t>Tuomo</w:t>
            </w:r>
            <w:r>
              <w:rPr>
                <w:rFonts w:ascii="Arial" w:hAnsi="Arial" w:cs="Arial"/>
              </w:rPr>
              <w:t xml:space="preserve"> </w:t>
            </w:r>
            <w:r w:rsidRPr="0071438B">
              <w:rPr>
                <w:rFonts w:ascii="Arial" w:hAnsi="Arial" w:cs="Arial"/>
              </w:rPr>
              <w:t>Saynajakangas</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11EB0351" w:rsidR="009C57C0" w:rsidRDefault="0071438B">
            <w:pPr>
              <w:tabs>
                <w:tab w:val="left" w:pos="567"/>
              </w:tabs>
              <w:spacing w:after="0"/>
              <w:rPr>
                <w:rFonts w:ascii="Arial" w:eastAsiaTheme="minorEastAsia" w:hAnsi="Arial" w:cs="Arial"/>
                <w:lang w:eastAsia="ja-JP"/>
              </w:rPr>
            </w:pPr>
            <w:r>
              <w:rPr>
                <w:rFonts w:ascii="Arial" w:hAnsi="Arial" w:cs="Arial"/>
              </w:rPr>
              <w:t>Verizon</w:t>
            </w:r>
            <w:r w:rsidR="008B0F11">
              <w:rPr>
                <w:rFonts w:ascii="Arial" w:hAnsi="Arial" w:cs="Arial"/>
              </w:rPr>
              <w:t xml:space="preserve">, </w:t>
            </w:r>
            <w:r>
              <w:rPr>
                <w:rFonts w:ascii="Arial" w:hAnsi="Arial" w:cs="Arial" w:hint="eastAsia"/>
              </w:rPr>
              <w:t>Nokia</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0181C24D" w:rsidR="0071438B" w:rsidRPr="0071438B" w:rsidRDefault="009F6741" w:rsidP="0071438B">
            <w:pPr>
              <w:tabs>
                <w:tab w:val="left" w:pos="567"/>
              </w:tabs>
              <w:spacing w:after="0" w:line="480" w:lineRule="auto"/>
            </w:pPr>
            <w:hyperlink r:id="rId9" w:history="1">
              <w:r w:rsidR="0071438B" w:rsidRPr="00735417">
                <w:rPr>
                  <w:rStyle w:val="Hyperlink"/>
                  <w:rFonts w:ascii="Arial" w:hAnsi="Arial" w:cs="Arial"/>
                </w:rPr>
                <w:t>jinwen.ma@verizonwireless.com</w:t>
              </w:r>
            </w:hyperlink>
            <w:r w:rsidR="008B0F11" w:rsidRPr="008B0F11">
              <w:rPr>
                <w:rFonts w:ascii="Arial" w:hAnsi="Arial" w:cs="Arial"/>
              </w:rPr>
              <w:t xml:space="preserve">, </w:t>
            </w:r>
            <w:hyperlink r:id="rId10" w:history="1">
              <w:r w:rsidR="0071438B" w:rsidRPr="00735417">
                <w:rPr>
                  <w:rStyle w:val="Hyperlink"/>
                  <w:rFonts w:ascii="Helvetica" w:hAnsi="Helvetica"/>
                  <w:shd w:val="clear" w:color="auto" w:fill="FFFFFF"/>
                </w:rPr>
                <w:t>tuomo.saynajakangas@nokia.com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lastRenderedPageBreak/>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525E73AB"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0B0928">
        <w:rPr>
          <w:rFonts w:ascii="Arial" w:eastAsiaTheme="minorEastAsia" w:hAnsi="Arial" w:cs="Arial" w:hint="eastAsia"/>
        </w:rPr>
        <w:t>3</w:t>
      </w:r>
      <w:r>
        <w:rPr>
          <w:rFonts w:ascii="Arial" w:eastAsia="DengXian"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21</w:t>
      </w:r>
      <w:r w:rsidR="000B0928">
        <w:rPr>
          <w:rFonts w:ascii="Arial" w:eastAsiaTheme="minorEastAsia" w:hAnsi="Arial" w:cs="Arial"/>
        </w:rPr>
        <w:t>6521</w:t>
      </w:r>
      <w:r>
        <w:rPr>
          <w:rFonts w:ascii="Arial" w:hAnsi="Arial" w:cs="Arial"/>
        </w:rPr>
        <w:t>):</w:t>
      </w:r>
    </w:p>
    <w:p w14:paraId="4D94337A" w14:textId="20696D5E" w:rsidR="001C28C5" w:rsidRDefault="000B0928" w:rsidP="00C05424">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50</w:t>
      </w:r>
      <w:r w:rsidR="00F015B8" w:rsidRPr="00360416">
        <w:rPr>
          <w:rFonts w:ascii="Arial" w:hAnsi="Arial" w:cs="Arial"/>
        </w:rPr>
        <w:t>% overall completeness achieved</w:t>
      </w:r>
    </w:p>
    <w:p w14:paraId="74ECF601" w14:textId="3BDA0DB5" w:rsidR="001C28C5" w:rsidRPr="004F61B7" w:rsidRDefault="00360416" w:rsidP="004F61B7">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0B0928">
        <w:rPr>
          <w:rFonts w:ascii="Arial" w:eastAsia="SimSun" w:hAnsi="Arial" w:cs="Arial"/>
          <w:lang w:val="en-US"/>
        </w:rPr>
        <w:t>4</w:t>
      </w:r>
      <w:r w:rsidRPr="00360416">
        <w:rPr>
          <w:rFonts w:ascii="Arial" w:hAnsi="Arial" w:cs="Arial"/>
        </w:rPr>
        <w:t xml:space="preserve"> CR</w:t>
      </w:r>
      <w:r w:rsidR="004F61B7">
        <w:rPr>
          <w:rFonts w:ascii="Arial" w:hAnsi="Arial" w:cs="Arial"/>
        </w:rPr>
        <w:t>s</w:t>
      </w:r>
      <w:r w:rsidRPr="00360416">
        <w:rPr>
          <w:rFonts w:ascii="Arial" w:hAnsi="Arial" w:cs="Arial"/>
        </w:rPr>
        <w:t xml:space="preserve"> </w:t>
      </w:r>
      <w:r w:rsidRPr="00360416">
        <w:rPr>
          <w:rFonts w:ascii="Arial" w:eastAsiaTheme="minorEastAsia" w:hAnsi="Arial" w:cs="Arial" w:hint="eastAsia"/>
        </w:rPr>
        <w:t>were</w:t>
      </w:r>
      <w:r w:rsidRPr="00360416">
        <w:rPr>
          <w:rFonts w:ascii="Arial" w:hAnsi="Arial" w:cs="Arial"/>
        </w:rPr>
        <w:t xml:space="preserve"> agreed</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lang w:eastAsia="ja-JP"/>
        </w:rPr>
      </w:pPr>
      <w:r>
        <w:rPr>
          <w:rFonts w:ascii="Arial" w:hAnsi="Arial" w:cs="Arial"/>
          <w:bCs/>
        </w:rPr>
        <w:t>See the work plan for details [1].</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77777777" w:rsidR="009C57C0" w:rsidRDefault="00F015B8">
      <w:pPr>
        <w:rPr>
          <w:rFonts w:ascii="Arial" w:hAnsi="Arial" w:cs="Arial"/>
          <w:bCs/>
        </w:rPr>
      </w:pPr>
      <w:r>
        <w:rPr>
          <w:rFonts w:ascii="Arial" w:hAnsi="Arial" w:cs="Arial"/>
          <w:bCs/>
        </w:rPr>
        <w:t>N/A.</w:t>
      </w: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t>SAx/CTs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562756B" w14:textId="77777777"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14:paraId="5D3F8520" w14:textId="626E8B09" w:rsidR="009C57C0" w:rsidRPr="00F01509" w:rsidRDefault="00F015B8" w:rsidP="00FD2ECF">
      <w:pPr>
        <w:numPr>
          <w:ilvl w:val="0"/>
          <w:numId w:val="6"/>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w:t>
      </w:r>
      <w:r w:rsidR="00FD2ECF">
        <w:rPr>
          <w:rFonts w:ascii="Arial" w:hAnsi="Arial" w:cs="Arial"/>
          <w:lang w:eastAsia="ja-JP"/>
        </w:rPr>
        <w:t xml:space="preserve">220509 </w:t>
      </w:r>
      <w:r w:rsidR="00FD2ECF" w:rsidRPr="00FD2ECF">
        <w:rPr>
          <w:rFonts w:ascii="Arial" w:hAnsi="Arial" w:cs="Arial"/>
          <w:lang w:eastAsia="ja-JP"/>
        </w:rPr>
        <w:t>WP for HPUE_PC1_5_n77_n78-UEConTest for RAN5#94-e</w:t>
      </w:r>
      <w:bookmarkStart w:id="0" w:name="_GoBack"/>
      <w:bookmarkEnd w:id="0"/>
      <w:r w:rsidRPr="00F01509">
        <w:rPr>
          <w:rFonts w:ascii="Arial" w:hAnsi="Arial" w:cs="Arial"/>
          <w:lang w:eastAsia="ja-JP"/>
        </w:rPr>
        <w:t xml:space="preserve"> </w:t>
      </w:r>
      <w:r w:rsidR="000B0928">
        <w:rPr>
          <w:rFonts w:ascii="Arial" w:hAnsi="Arial" w:cs="Arial"/>
          <w:lang w:eastAsia="ja-JP"/>
        </w:rPr>
        <w:t>Verizon</w:t>
      </w:r>
    </w:p>
    <w:p w14:paraId="68E3152F" w14:textId="77777777" w:rsidR="009C57C0" w:rsidRDefault="009C57C0">
      <w:pPr>
        <w:overflowPunct/>
        <w:autoSpaceDE/>
        <w:autoSpaceDN/>
        <w:snapToGrid w:val="0"/>
        <w:spacing w:after="0"/>
        <w:textAlignment w:val="auto"/>
        <w:rPr>
          <w:rFonts w:ascii="Arial" w:eastAsia="SimSun" w:hAnsi="Arial" w:cs="Arial"/>
          <w:b/>
        </w:rPr>
      </w:pPr>
    </w:p>
    <w:p w14:paraId="6AB08FE0" w14:textId="1F25D9C8"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SimSun" w:hAnsi="Arial" w:cs="Arial" w:hint="eastAsia"/>
          <w:b/>
        </w:rPr>
        <w:t>8</w:t>
      </w:r>
      <w:r w:rsidRPr="00F01509">
        <w:rPr>
          <w:rFonts w:ascii="Arial" w:hAnsi="Arial" w:cs="Arial"/>
          <w:b/>
        </w:rPr>
        <w:t>.5</w:t>
      </w:r>
      <w:r>
        <w:rPr>
          <w:rFonts w:ascii="Arial" w:eastAsia="SimSun" w:hAnsi="Arial" w:cs="Arial" w:hint="eastAsia"/>
          <w:b/>
          <w:lang w:val="en-US"/>
        </w:rPr>
        <w:t>2</w:t>
      </w:r>
      <w:r w:rsidR="008964EE">
        <w:rPr>
          <w:rFonts w:ascii="Arial" w:eastAsia="SimSun" w:hAnsi="Arial" w:cs="Arial"/>
          <w:b/>
          <w:lang w:val="en-US"/>
        </w:rPr>
        <w:t>1</w:t>
      </w:r>
      <w:r w:rsidRPr="00F01509">
        <w:rPr>
          <w:rFonts w:ascii="Arial" w:hAnsi="Arial" w:cs="Arial"/>
          <w:b/>
        </w:rPr>
        <w:t>-</w:t>
      </w:r>
      <w:r w:rsidRPr="00F01509">
        <w:rPr>
          <w:rFonts w:ascii="Arial" w:eastAsia="SimSun" w:hAnsi="Arial" w:cs="Arial" w:hint="eastAsia"/>
          <w:b/>
          <w:lang w:val="en-US"/>
        </w:rPr>
        <w:t>1</w:t>
      </w:r>
      <w:r w:rsidRPr="00F01509">
        <w:rPr>
          <w:rFonts w:ascii="Arial" w:hAnsi="Arial" w:cs="Arial"/>
          <w:b/>
        </w:rPr>
        <w:t xml:space="preserve"> CRs</w:t>
      </w:r>
    </w:p>
    <w:p w14:paraId="128C827B" w14:textId="02A4D9C8" w:rsidR="00F01509" w:rsidRPr="00F01509" w:rsidRDefault="001C3104" w:rsidP="00982823">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982823">
        <w:rPr>
          <w:rFonts w:ascii="Arial" w:hAnsi="Arial" w:cs="Arial"/>
          <w:lang w:eastAsia="ja-JP"/>
        </w:rPr>
        <w:t>6554</w:t>
      </w:r>
      <w:r w:rsidR="00F01509" w:rsidRPr="00F01509">
        <w:rPr>
          <w:rFonts w:ascii="Arial" w:hAnsi="Arial" w:cs="Arial"/>
          <w:lang w:eastAsia="ja-JP"/>
        </w:rPr>
        <w:tab/>
      </w:r>
      <w:r w:rsidR="00982823" w:rsidRPr="00982823">
        <w:rPr>
          <w:rFonts w:ascii="Arial" w:hAnsi="Arial" w:cs="Arial"/>
          <w:lang w:eastAsia="ja-JP"/>
        </w:rPr>
        <w:t>Addition of Power Class 1.5 implementation capability for n77 and n78</w:t>
      </w:r>
      <w:r w:rsidR="00982823">
        <w:rPr>
          <w:rFonts w:ascii="Arial" w:hAnsi="Arial" w:cs="Arial"/>
          <w:lang w:eastAsia="ja-JP"/>
        </w:rPr>
        <w:t>, Nokia</w:t>
      </w:r>
    </w:p>
    <w:p w14:paraId="140D24CB" w14:textId="05FE08C3" w:rsidR="00020980" w:rsidRDefault="004F61B7" w:rsidP="00020980">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982823">
        <w:rPr>
          <w:rFonts w:ascii="Arial" w:hAnsi="Arial" w:cs="Arial"/>
          <w:lang w:eastAsia="ja-JP"/>
        </w:rPr>
        <w:t>8390</w:t>
      </w:r>
      <w:r w:rsidRPr="00F01509">
        <w:rPr>
          <w:rFonts w:ascii="Arial" w:hAnsi="Arial" w:cs="Arial"/>
          <w:lang w:eastAsia="ja-JP"/>
        </w:rPr>
        <w:tab/>
      </w:r>
      <w:r w:rsidR="00982823" w:rsidRPr="00982823">
        <w:rPr>
          <w:rFonts w:ascii="Arial" w:hAnsi="Arial" w:cs="Arial"/>
          <w:lang w:eastAsia="ja-JP"/>
        </w:rPr>
        <w:t>Addition of Power Class 1.5 into applicability of RF SA FR1 conformance test cases</w:t>
      </w:r>
      <w:r w:rsidR="00982823">
        <w:rPr>
          <w:rFonts w:ascii="Arial" w:hAnsi="Arial" w:cs="Arial"/>
          <w:lang w:eastAsia="ja-JP"/>
        </w:rPr>
        <w:t>, Nokia</w:t>
      </w:r>
    </w:p>
    <w:p w14:paraId="7DA2D49D" w14:textId="0F3D0839" w:rsidR="00020980" w:rsidRDefault="00C6564C" w:rsidP="00F07772">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R5-218477</w:t>
      </w:r>
      <w:r w:rsidR="006B704B">
        <w:rPr>
          <w:rFonts w:ascii="Arial" w:hAnsi="Arial" w:cs="Arial"/>
          <w:lang w:eastAsia="ja-JP"/>
        </w:rPr>
        <w:t xml:space="preserve">  </w:t>
      </w:r>
      <w:r w:rsidR="00F07772" w:rsidRPr="00F07772">
        <w:rPr>
          <w:rFonts w:ascii="Arial" w:hAnsi="Arial" w:cs="Arial"/>
          <w:lang w:eastAsia="ja-JP"/>
        </w:rPr>
        <w:t>PC1.5 MPR n77 n78</w:t>
      </w:r>
      <w:r w:rsidR="00F07772">
        <w:rPr>
          <w:rFonts w:ascii="Arial" w:hAnsi="Arial" w:cs="Arial"/>
          <w:lang w:eastAsia="ja-JP"/>
        </w:rPr>
        <w:t>, Verizon, Nokia</w:t>
      </w:r>
    </w:p>
    <w:p w14:paraId="6E0D2FF1" w14:textId="7C27E803" w:rsidR="00C6564C" w:rsidRPr="00020980" w:rsidRDefault="00C6564C" w:rsidP="00020980">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R5-218478</w:t>
      </w:r>
      <w:r w:rsidR="006B704B">
        <w:rPr>
          <w:rFonts w:ascii="Arial" w:hAnsi="Arial" w:cs="Arial"/>
          <w:lang w:eastAsia="ja-JP"/>
        </w:rPr>
        <w:t xml:space="preserve">  </w:t>
      </w:r>
      <w:r w:rsidR="006B704B" w:rsidRPr="006B704B">
        <w:rPr>
          <w:rFonts w:ascii="Arial" w:hAnsi="Arial" w:cs="Arial"/>
          <w:lang w:eastAsia="ja-JP"/>
        </w:rPr>
        <w:t>PC1.5 MOP n77 n78</w:t>
      </w:r>
      <w:r w:rsidR="006B704B">
        <w:rPr>
          <w:rFonts w:ascii="Arial" w:hAnsi="Arial" w:cs="Arial"/>
          <w:lang w:eastAsia="ja-JP"/>
        </w:rPr>
        <w:t>, Verizon, Nokia</w:t>
      </w:r>
    </w:p>
    <w:p w14:paraId="62C25423"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CF44C" w14:textId="77777777" w:rsidR="009F6741" w:rsidRDefault="009F6741" w:rsidP="009C57C0">
      <w:pPr>
        <w:spacing w:after="0"/>
      </w:pPr>
      <w:r>
        <w:separator/>
      </w:r>
    </w:p>
  </w:endnote>
  <w:endnote w:type="continuationSeparator" w:id="0">
    <w:p w14:paraId="33890267" w14:textId="77777777" w:rsidR="009F6741" w:rsidRDefault="009F6741" w:rsidP="009C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4E135" w14:textId="537F08D2" w:rsidR="009C57C0" w:rsidRDefault="00B53C3B">
    <w:pPr>
      <w:pStyle w:val="Footer"/>
    </w:pPr>
    <w:r>
      <w:fldChar w:fldCharType="begin"/>
    </w:r>
    <w:r w:rsidR="00F015B8">
      <w:rPr>
        <w:rStyle w:val="PageNumber"/>
      </w:rPr>
      <w:instrText xml:space="preserve"> PAGE </w:instrText>
    </w:r>
    <w:r>
      <w:fldChar w:fldCharType="separate"/>
    </w:r>
    <w:r w:rsidR="00127AAB">
      <w:rPr>
        <w:rStyle w:val="PageNumber"/>
        <w:noProof/>
      </w:rPr>
      <w:t>1</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127AAB">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EF897" w14:textId="77777777" w:rsidR="009F6741" w:rsidRDefault="009F6741">
      <w:pPr>
        <w:spacing w:after="0"/>
      </w:pPr>
      <w:r>
        <w:separator/>
      </w:r>
    </w:p>
  </w:footnote>
  <w:footnote w:type="continuationSeparator" w:id="0">
    <w:p w14:paraId="00934A57" w14:textId="77777777" w:rsidR="009F6741" w:rsidRDefault="009F67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0980"/>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0928"/>
    <w:rsid w:val="000B1390"/>
    <w:rsid w:val="000B1DF8"/>
    <w:rsid w:val="000C00FA"/>
    <w:rsid w:val="000C51AA"/>
    <w:rsid w:val="000D17BC"/>
    <w:rsid w:val="000D2186"/>
    <w:rsid w:val="000D2746"/>
    <w:rsid w:val="000D3B28"/>
    <w:rsid w:val="000E4F35"/>
    <w:rsid w:val="000E6828"/>
    <w:rsid w:val="000F14AA"/>
    <w:rsid w:val="000F6C1C"/>
    <w:rsid w:val="001000CA"/>
    <w:rsid w:val="00101FF9"/>
    <w:rsid w:val="00104C0B"/>
    <w:rsid w:val="001139D7"/>
    <w:rsid w:val="00114F95"/>
    <w:rsid w:val="001154BF"/>
    <w:rsid w:val="00116F4B"/>
    <w:rsid w:val="00127AA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1CAE"/>
    <w:rsid w:val="001E6C82"/>
    <w:rsid w:val="001F1B1F"/>
    <w:rsid w:val="001F2610"/>
    <w:rsid w:val="001F2A20"/>
    <w:rsid w:val="001F486F"/>
    <w:rsid w:val="00201D8E"/>
    <w:rsid w:val="00207857"/>
    <w:rsid w:val="00207DC4"/>
    <w:rsid w:val="0022232D"/>
    <w:rsid w:val="002240F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791"/>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C95"/>
    <w:rsid w:val="004C638C"/>
    <w:rsid w:val="004D3F3A"/>
    <w:rsid w:val="004D4AB1"/>
    <w:rsid w:val="004E35F4"/>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B643B"/>
    <w:rsid w:val="006B704B"/>
    <w:rsid w:val="006C090F"/>
    <w:rsid w:val="006C205F"/>
    <w:rsid w:val="006C4E32"/>
    <w:rsid w:val="006C56D8"/>
    <w:rsid w:val="006D07AE"/>
    <w:rsid w:val="006D1C93"/>
    <w:rsid w:val="006E3F11"/>
    <w:rsid w:val="006E7F39"/>
    <w:rsid w:val="006F4DE3"/>
    <w:rsid w:val="006F6569"/>
    <w:rsid w:val="00701410"/>
    <w:rsid w:val="0070374F"/>
    <w:rsid w:val="00705F16"/>
    <w:rsid w:val="007065AF"/>
    <w:rsid w:val="007113A1"/>
    <w:rsid w:val="0071438B"/>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CB3"/>
    <w:rsid w:val="007D3741"/>
    <w:rsid w:val="007D7733"/>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3C61"/>
    <w:rsid w:val="008357D2"/>
    <w:rsid w:val="008546E5"/>
    <w:rsid w:val="008641AD"/>
    <w:rsid w:val="00864DE2"/>
    <w:rsid w:val="00871653"/>
    <w:rsid w:val="00881D74"/>
    <w:rsid w:val="00881E7B"/>
    <w:rsid w:val="008836AC"/>
    <w:rsid w:val="00884FF2"/>
    <w:rsid w:val="00887422"/>
    <w:rsid w:val="0089166C"/>
    <w:rsid w:val="00893204"/>
    <w:rsid w:val="008960DE"/>
    <w:rsid w:val="008964EE"/>
    <w:rsid w:val="00897BFA"/>
    <w:rsid w:val="008A36DF"/>
    <w:rsid w:val="008B0F11"/>
    <w:rsid w:val="008B782A"/>
    <w:rsid w:val="008C1698"/>
    <w:rsid w:val="008C1A3D"/>
    <w:rsid w:val="008C1AB3"/>
    <w:rsid w:val="008C46C4"/>
    <w:rsid w:val="008C597E"/>
    <w:rsid w:val="008D01C3"/>
    <w:rsid w:val="008D1E13"/>
    <w:rsid w:val="008D6549"/>
    <w:rsid w:val="008D70D2"/>
    <w:rsid w:val="008E0118"/>
    <w:rsid w:val="008E12D9"/>
    <w:rsid w:val="008F129B"/>
    <w:rsid w:val="008F22A5"/>
    <w:rsid w:val="008F4EAF"/>
    <w:rsid w:val="00900AE8"/>
    <w:rsid w:val="00900DAD"/>
    <w:rsid w:val="00907B3A"/>
    <w:rsid w:val="00910091"/>
    <w:rsid w:val="00912EAA"/>
    <w:rsid w:val="0091408E"/>
    <w:rsid w:val="009145A1"/>
    <w:rsid w:val="0092762F"/>
    <w:rsid w:val="009378CA"/>
    <w:rsid w:val="0095025E"/>
    <w:rsid w:val="00955C4C"/>
    <w:rsid w:val="00960138"/>
    <w:rsid w:val="00963BF5"/>
    <w:rsid w:val="00967129"/>
    <w:rsid w:val="00982823"/>
    <w:rsid w:val="0099165D"/>
    <w:rsid w:val="00995338"/>
    <w:rsid w:val="00996777"/>
    <w:rsid w:val="009A46B2"/>
    <w:rsid w:val="009B2021"/>
    <w:rsid w:val="009B3938"/>
    <w:rsid w:val="009B6811"/>
    <w:rsid w:val="009C0BC7"/>
    <w:rsid w:val="009C57C0"/>
    <w:rsid w:val="009C5D64"/>
    <w:rsid w:val="009C6592"/>
    <w:rsid w:val="009E07C3"/>
    <w:rsid w:val="009E209B"/>
    <w:rsid w:val="009F0747"/>
    <w:rsid w:val="009F217B"/>
    <w:rsid w:val="009F2FC8"/>
    <w:rsid w:val="009F6741"/>
    <w:rsid w:val="00A03514"/>
    <w:rsid w:val="00A0734A"/>
    <w:rsid w:val="00A16D4A"/>
    <w:rsid w:val="00A17079"/>
    <w:rsid w:val="00A223FD"/>
    <w:rsid w:val="00A33D1D"/>
    <w:rsid w:val="00A37A61"/>
    <w:rsid w:val="00A448C3"/>
    <w:rsid w:val="00A458D4"/>
    <w:rsid w:val="00A46FB7"/>
    <w:rsid w:val="00A51525"/>
    <w:rsid w:val="00A52E82"/>
    <w:rsid w:val="00A53118"/>
    <w:rsid w:val="00A5412E"/>
    <w:rsid w:val="00A5592E"/>
    <w:rsid w:val="00A6211B"/>
    <w:rsid w:val="00A86AB5"/>
    <w:rsid w:val="00A878BD"/>
    <w:rsid w:val="00A9491E"/>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6DB8"/>
    <w:rsid w:val="00BB33EA"/>
    <w:rsid w:val="00BB6387"/>
    <w:rsid w:val="00BB66D5"/>
    <w:rsid w:val="00BC21B2"/>
    <w:rsid w:val="00BC7E6E"/>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61841"/>
    <w:rsid w:val="00C6564C"/>
    <w:rsid w:val="00C74DAF"/>
    <w:rsid w:val="00C80116"/>
    <w:rsid w:val="00C85423"/>
    <w:rsid w:val="00C86E78"/>
    <w:rsid w:val="00C87BFC"/>
    <w:rsid w:val="00C93064"/>
    <w:rsid w:val="00CA2722"/>
    <w:rsid w:val="00CA32C2"/>
    <w:rsid w:val="00CA53ED"/>
    <w:rsid w:val="00CE0D9B"/>
    <w:rsid w:val="00CE2E10"/>
    <w:rsid w:val="00CF289D"/>
    <w:rsid w:val="00CF5E71"/>
    <w:rsid w:val="00CF7079"/>
    <w:rsid w:val="00CF7FAC"/>
    <w:rsid w:val="00D06441"/>
    <w:rsid w:val="00D1524F"/>
    <w:rsid w:val="00D160C1"/>
    <w:rsid w:val="00D17794"/>
    <w:rsid w:val="00D20F36"/>
    <w:rsid w:val="00D216AC"/>
    <w:rsid w:val="00D22398"/>
    <w:rsid w:val="00D35E6C"/>
    <w:rsid w:val="00D436CF"/>
    <w:rsid w:val="00D45B2F"/>
    <w:rsid w:val="00D46E88"/>
    <w:rsid w:val="00D46F9F"/>
    <w:rsid w:val="00D534A6"/>
    <w:rsid w:val="00D60BD6"/>
    <w:rsid w:val="00D613A9"/>
    <w:rsid w:val="00D70C04"/>
    <w:rsid w:val="00D70D86"/>
    <w:rsid w:val="00D719A4"/>
    <w:rsid w:val="00D76BA4"/>
    <w:rsid w:val="00D8021D"/>
    <w:rsid w:val="00D82D10"/>
    <w:rsid w:val="00D85B76"/>
    <w:rsid w:val="00D86784"/>
    <w:rsid w:val="00D933FA"/>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3234"/>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4120"/>
    <w:rsid w:val="00EB58A7"/>
    <w:rsid w:val="00EC4986"/>
    <w:rsid w:val="00EC5571"/>
    <w:rsid w:val="00ED0E8F"/>
    <w:rsid w:val="00EE1504"/>
    <w:rsid w:val="00EE3B5B"/>
    <w:rsid w:val="00EE3EC7"/>
    <w:rsid w:val="00EE4CC9"/>
    <w:rsid w:val="00EE54DC"/>
    <w:rsid w:val="00EE7F9D"/>
    <w:rsid w:val="00EF0AB8"/>
    <w:rsid w:val="00EF4800"/>
    <w:rsid w:val="00EF674A"/>
    <w:rsid w:val="00F00A3D"/>
    <w:rsid w:val="00F01509"/>
    <w:rsid w:val="00F015B8"/>
    <w:rsid w:val="00F056A7"/>
    <w:rsid w:val="00F07772"/>
    <w:rsid w:val="00F17CA4"/>
    <w:rsid w:val="00F24DDD"/>
    <w:rsid w:val="00F2685A"/>
    <w:rsid w:val="00F2770B"/>
    <w:rsid w:val="00F50FC6"/>
    <w:rsid w:val="00F53790"/>
    <w:rsid w:val="00F5432D"/>
    <w:rsid w:val="00F549A3"/>
    <w:rsid w:val="00F55CBF"/>
    <w:rsid w:val="00F57CF5"/>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2ECF"/>
    <w:rsid w:val="00FD45D0"/>
    <w:rsid w:val="00FD4E37"/>
    <w:rsid w:val="00FD6FDD"/>
    <w:rsid w:val="00FE12C5"/>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customStyle="1" w:styleId="UnresolvedMention">
    <w:name w:val="Unresolved Mention"/>
    <w:basedOn w:val="DefaultParagraphFont"/>
    <w:uiPriority w:val="99"/>
    <w:semiHidden/>
    <w:unhideWhenUsed/>
    <w:rsid w:val="008B0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uomo.saynajakangas@nokia.com" TargetMode="External"/><Relationship Id="rId4" Type="http://schemas.openxmlformats.org/officeDocument/2006/relationships/settings" Target="settings.xml"/><Relationship Id="rId9" Type="http://schemas.openxmlformats.org/officeDocument/2006/relationships/hyperlink" Target="mailto:jinwen.ma@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Jinwen Ma</cp:lastModifiedBy>
  <cp:revision>2</cp:revision>
  <dcterms:created xsi:type="dcterms:W3CDTF">2022-03-10T02:33:00Z</dcterms:created>
  <dcterms:modified xsi:type="dcterms:W3CDTF">2022-03-10T02:33:00Z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